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4890" w14:textId="02FFD7A3" w:rsidR="003B3C8D" w:rsidRDefault="003B3C8D" w:rsidP="003B3C8D">
      <w:pPr>
        <w:pStyle w:val="paragraph"/>
        <w:spacing w:before="0" w:beforeAutospacing="0" w:after="0" w:afterAutospacing="0"/>
        <w:ind w:right="405"/>
        <w:jc w:val="center"/>
        <w:textAlignment w:val="baseline"/>
        <w:rPr>
          <w:rStyle w:val="normaltextrun"/>
          <w:b/>
          <w:bCs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C7ECBD" wp14:editId="15C6365B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1238250" cy="12573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D5EC48" w14:textId="04034472" w:rsidR="002D5F0A" w:rsidRPr="002D5F0A" w:rsidRDefault="002D5F0A" w:rsidP="0029792D">
      <w:pPr>
        <w:pStyle w:val="paragraph"/>
        <w:spacing w:before="0" w:beforeAutospacing="0" w:after="0" w:afterAutospacing="0"/>
        <w:ind w:left="165" w:right="405"/>
        <w:jc w:val="center"/>
        <w:textAlignment w:val="baseline"/>
        <w:rPr>
          <w:rFonts w:ascii="Segoe UI" w:hAnsi="Segoe UI" w:cs="Segoe UI"/>
          <w:b/>
          <w:bCs/>
          <w:color w:val="000000" w:themeColor="text1"/>
          <w:sz w:val="40"/>
          <w:szCs w:val="40"/>
        </w:rPr>
      </w:pPr>
      <w:r w:rsidRPr="002D5F0A">
        <w:rPr>
          <w:rStyle w:val="normaltextrun"/>
          <w:b/>
          <w:bCs/>
          <w:color w:val="000000" w:themeColor="text1"/>
          <w:sz w:val="40"/>
          <w:szCs w:val="40"/>
        </w:rPr>
        <w:t>CHECKLIST FOR</w:t>
      </w:r>
      <w:r w:rsidRPr="002D5F0A">
        <w:rPr>
          <w:rStyle w:val="eop"/>
          <w:b/>
          <w:bCs/>
          <w:color w:val="000000" w:themeColor="text1"/>
          <w:sz w:val="40"/>
          <w:szCs w:val="40"/>
        </w:rPr>
        <w:t> </w:t>
      </w:r>
      <w:r w:rsidRPr="002D5F0A">
        <w:rPr>
          <w:rStyle w:val="normaltextrun"/>
          <w:b/>
          <w:bCs/>
          <w:color w:val="000000" w:themeColor="text1"/>
          <w:sz w:val="40"/>
          <w:szCs w:val="40"/>
        </w:rPr>
        <w:t>POOLS</w:t>
      </w:r>
      <w:r w:rsidRPr="002D5F0A">
        <w:rPr>
          <w:rStyle w:val="eop"/>
          <w:b/>
          <w:bCs/>
          <w:color w:val="000000" w:themeColor="text1"/>
          <w:sz w:val="40"/>
          <w:szCs w:val="40"/>
        </w:rPr>
        <w:t> </w:t>
      </w:r>
    </w:p>
    <w:p w14:paraId="10D532A9" w14:textId="59039283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rStyle w:val="eop"/>
          <w:sz w:val="30"/>
          <w:szCs w:val="30"/>
        </w:rPr>
      </w:pPr>
      <w:r>
        <w:rPr>
          <w:rStyle w:val="eop"/>
          <w:sz w:val="26"/>
          <w:szCs w:val="26"/>
        </w:rPr>
        <w:t> </w:t>
      </w:r>
      <w:r>
        <w:rPr>
          <w:rStyle w:val="eop"/>
          <w:sz w:val="30"/>
          <w:szCs w:val="30"/>
        </w:rPr>
        <w:t> </w:t>
      </w:r>
    </w:p>
    <w:p w14:paraId="791880A1" w14:textId="77777777" w:rsidR="005C0C16" w:rsidRDefault="005C0C16" w:rsidP="002D5F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82B75F" w14:textId="77777777" w:rsidR="005C0C16" w:rsidRDefault="005C0C16" w:rsidP="005C0C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2A1F2367" w14:textId="77777777" w:rsidR="0029792D" w:rsidRDefault="0029792D" w:rsidP="005C0C16">
      <w:pPr>
        <w:pStyle w:val="paragraph"/>
        <w:spacing w:before="0" w:beforeAutospacing="0" w:after="12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74C97A69" w14:textId="0C656D4F" w:rsidR="005C0C16" w:rsidRDefault="002D5F0A" w:rsidP="005C0C16">
      <w:pPr>
        <w:pStyle w:val="paragraph"/>
        <w:spacing w:before="0" w:beforeAutospacing="0" w:after="120" w:afterAutospacing="0"/>
        <w:textAlignment w:val="baseline"/>
        <w:rPr>
          <w:rStyle w:val="normaltextrun"/>
          <w:b/>
          <w:bCs/>
          <w:sz w:val="28"/>
          <w:szCs w:val="28"/>
        </w:rPr>
      </w:pPr>
      <w:r w:rsidRPr="005C0C16">
        <w:rPr>
          <w:rStyle w:val="normaltextrun"/>
          <w:b/>
          <w:bCs/>
          <w:sz w:val="28"/>
          <w:szCs w:val="28"/>
        </w:rPr>
        <w:t>The following submittals are required to be submitted as a complete</w:t>
      </w:r>
      <w:r w:rsidR="005C0C16">
        <w:rPr>
          <w:rStyle w:val="normaltextrun"/>
          <w:b/>
          <w:bCs/>
          <w:sz w:val="28"/>
          <w:szCs w:val="28"/>
        </w:rPr>
        <w:t xml:space="preserve"> </w:t>
      </w:r>
      <w:r w:rsidRPr="005C0C16">
        <w:rPr>
          <w:rStyle w:val="normaltextrun"/>
          <w:b/>
          <w:bCs/>
          <w:sz w:val="28"/>
          <w:szCs w:val="28"/>
        </w:rPr>
        <w:t>package.</w:t>
      </w:r>
    </w:p>
    <w:p w14:paraId="0676009B" w14:textId="753A1CEA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01DBCC" w14:textId="3D9E808F" w:rsidR="002D5F0A" w:rsidRDefault="002D5F0A" w:rsidP="002D5F0A">
      <w:pPr>
        <w:pStyle w:val="paragraph"/>
        <w:numPr>
          <w:ilvl w:val="0"/>
          <w:numId w:val="14"/>
        </w:numPr>
        <w:spacing w:before="0" w:beforeAutospacing="0" w:after="0" w:afterAutospacing="0"/>
        <w:ind w:right="1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 site specific sets of plans.</w:t>
      </w:r>
      <w:r>
        <w:rPr>
          <w:rStyle w:val="eop"/>
          <w:sz w:val="28"/>
          <w:szCs w:val="28"/>
        </w:rPr>
        <w:t> </w:t>
      </w:r>
    </w:p>
    <w:p w14:paraId="7A5A28BA" w14:textId="77777777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FD95F14" w14:textId="095BEF6D" w:rsidR="002D5F0A" w:rsidRDefault="002D5F0A" w:rsidP="002D5F0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Site plans</w:t>
      </w:r>
      <w:r>
        <w:rPr>
          <w:rStyle w:val="normaltextrun"/>
          <w:color w:val="4471C4"/>
          <w:sz w:val="28"/>
          <w:szCs w:val="28"/>
        </w:rPr>
        <w:t xml:space="preserve"> </w:t>
      </w:r>
      <w:r w:rsidRPr="00E26DEB">
        <w:rPr>
          <w:rStyle w:val="normaltextrun"/>
          <w:color w:val="000000" w:themeColor="text1"/>
          <w:sz w:val="28"/>
          <w:szCs w:val="28"/>
          <w:u w:val="single"/>
        </w:rPr>
        <w:t>must show flood zone/FIRM (Flood Ins. Rate Map) lines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012177AF" w14:textId="77777777" w:rsidR="002D5F0A" w:rsidRDefault="002D5F0A" w:rsidP="002D5F0A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14:paraId="445C1308" w14:textId="0AB2B062" w:rsidR="002D5F0A" w:rsidRDefault="002D5F0A" w:rsidP="002D5F0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Site plan must </w:t>
      </w:r>
      <w:r w:rsidR="004D2994">
        <w:rPr>
          <w:rStyle w:val="normaltextrun"/>
          <w:sz w:val="28"/>
          <w:szCs w:val="28"/>
        </w:rPr>
        <w:t xml:space="preserve">show </w:t>
      </w:r>
      <w:r>
        <w:rPr>
          <w:rStyle w:val="normaltextrun"/>
          <w:sz w:val="28"/>
          <w:szCs w:val="28"/>
        </w:rPr>
        <w:t>existing and proposed total square footage of</w:t>
      </w:r>
      <w:r w:rsidR="003B3C8D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the building</w:t>
      </w:r>
      <w:r w:rsidR="005114CD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covered porches</w:t>
      </w:r>
      <w:r w:rsidR="005114CD">
        <w:rPr>
          <w:rStyle w:val="normaltextrun"/>
          <w:sz w:val="28"/>
          <w:szCs w:val="28"/>
        </w:rPr>
        <w:t>, pools,</w:t>
      </w:r>
      <w:r w:rsidR="003B3C8D">
        <w:rPr>
          <w:rStyle w:val="normaltextrun"/>
          <w:sz w:val="28"/>
          <w:szCs w:val="28"/>
        </w:rPr>
        <w:t xml:space="preserve"> and the</w:t>
      </w:r>
      <w:r>
        <w:rPr>
          <w:rStyle w:val="normaltextrun"/>
          <w:sz w:val="28"/>
          <w:szCs w:val="28"/>
        </w:rPr>
        <w:t xml:space="preserve"> square footage of</w:t>
      </w:r>
      <w:r w:rsidR="00473831">
        <w:rPr>
          <w:rStyle w:val="normaltextrun"/>
          <w:sz w:val="28"/>
          <w:szCs w:val="28"/>
        </w:rPr>
        <w:t xml:space="preserve"> all other</w:t>
      </w:r>
      <w:r>
        <w:rPr>
          <w:rStyle w:val="normaltextrun"/>
          <w:sz w:val="28"/>
          <w:szCs w:val="28"/>
        </w:rPr>
        <w:t xml:space="preserve"> impervious surfaces (lot coverage) as a percentage of the buildable area.</w:t>
      </w:r>
      <w:r>
        <w:rPr>
          <w:rStyle w:val="eop"/>
          <w:sz w:val="28"/>
          <w:szCs w:val="28"/>
        </w:rPr>
        <w:t> </w:t>
      </w:r>
      <w:r w:rsidR="004D2994">
        <w:rPr>
          <w:rStyle w:val="eop"/>
          <w:sz w:val="28"/>
          <w:szCs w:val="28"/>
        </w:rPr>
        <w:t>Site plans must also show setbacks, baseline,</w:t>
      </w:r>
      <w:r w:rsidR="00473831">
        <w:rPr>
          <w:rStyle w:val="eop"/>
          <w:sz w:val="28"/>
          <w:szCs w:val="28"/>
        </w:rPr>
        <w:t xml:space="preserve"> all easements (utility, access, etc.)</w:t>
      </w:r>
      <w:r w:rsidR="004D2994">
        <w:rPr>
          <w:rStyle w:val="eop"/>
          <w:sz w:val="28"/>
          <w:szCs w:val="28"/>
        </w:rPr>
        <w:t xml:space="preserve"> and critical line</w:t>
      </w:r>
      <w:r w:rsidR="00473831">
        <w:rPr>
          <w:rStyle w:val="eop"/>
          <w:sz w:val="28"/>
          <w:szCs w:val="28"/>
        </w:rPr>
        <w:t>/s</w:t>
      </w:r>
      <w:r w:rsidR="004D2994">
        <w:rPr>
          <w:rStyle w:val="eop"/>
          <w:sz w:val="28"/>
          <w:szCs w:val="28"/>
        </w:rPr>
        <w:t xml:space="preserve"> (if applicable).</w:t>
      </w:r>
    </w:p>
    <w:p w14:paraId="78A4095B" w14:textId="77777777" w:rsidR="002D5F0A" w:rsidRDefault="002D5F0A" w:rsidP="002D5F0A">
      <w:pPr>
        <w:pStyle w:val="paragraph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14:paraId="79FBB10C" w14:textId="089ECC13" w:rsidR="002D5F0A" w:rsidRPr="002D5F0A" w:rsidRDefault="002D5F0A" w:rsidP="002D5F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2D5F0A">
        <w:rPr>
          <w:rStyle w:val="normaltextrun"/>
          <w:sz w:val="28"/>
          <w:szCs w:val="28"/>
        </w:rPr>
        <w:t xml:space="preserve">A pre-construction </w:t>
      </w:r>
      <w:r w:rsidR="003B3C8D">
        <w:rPr>
          <w:rStyle w:val="normaltextrun"/>
          <w:sz w:val="28"/>
          <w:szCs w:val="28"/>
        </w:rPr>
        <w:t>e</w:t>
      </w:r>
      <w:r w:rsidRPr="002D5F0A">
        <w:rPr>
          <w:rStyle w:val="normaltextrun"/>
          <w:sz w:val="28"/>
          <w:szCs w:val="28"/>
        </w:rPr>
        <w:t>levation certificate that is based on construction     drawings</w:t>
      </w:r>
      <w:r w:rsidR="00473831">
        <w:rPr>
          <w:rStyle w:val="normaltextrun"/>
          <w:sz w:val="28"/>
          <w:szCs w:val="28"/>
        </w:rPr>
        <w:t xml:space="preserve"> (for elevated pools within the structure)</w:t>
      </w:r>
      <w:r w:rsidRPr="002D5F0A">
        <w:rPr>
          <w:rStyle w:val="normaltextrun"/>
          <w:sz w:val="28"/>
          <w:szCs w:val="28"/>
        </w:rPr>
        <w:t xml:space="preserve">. Elevation of the lowest horizontal structural member (LHSM) on Folly Beach must be at BFE + </w:t>
      </w:r>
      <w:r w:rsidR="00930E6B">
        <w:rPr>
          <w:rStyle w:val="normaltextrun"/>
          <w:sz w:val="28"/>
          <w:szCs w:val="28"/>
        </w:rPr>
        <w:t>4</w:t>
      </w:r>
      <w:r w:rsidRPr="002D5F0A">
        <w:rPr>
          <w:rStyle w:val="normaltextrun"/>
          <w:sz w:val="28"/>
          <w:szCs w:val="28"/>
        </w:rPr>
        <w:t>’ (freeboard). </w:t>
      </w:r>
      <w:r w:rsidRPr="002D5F0A">
        <w:rPr>
          <w:rStyle w:val="eop"/>
          <w:sz w:val="28"/>
          <w:szCs w:val="28"/>
        </w:rPr>
        <w:t> </w:t>
      </w:r>
    </w:p>
    <w:p w14:paraId="47C41883" w14:textId="77777777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7"/>
          <w:szCs w:val="27"/>
        </w:rPr>
        <w:t> </w:t>
      </w:r>
    </w:p>
    <w:p w14:paraId="48ED3CDF" w14:textId="0E986E61" w:rsidR="002D5F0A" w:rsidRDefault="002D5F0A" w:rsidP="002D5F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u w:val="single"/>
        </w:rPr>
        <w:t xml:space="preserve">V- Zone Design </w:t>
      </w:r>
      <w:r w:rsidRPr="0029792D">
        <w:rPr>
          <w:rStyle w:val="normaltextrun"/>
          <w:sz w:val="28"/>
          <w:szCs w:val="28"/>
          <w:u w:val="single"/>
        </w:rPr>
        <w:t>certificate</w:t>
      </w:r>
      <w:r>
        <w:rPr>
          <w:rStyle w:val="normaltextrun"/>
          <w:sz w:val="28"/>
          <w:szCs w:val="28"/>
          <w:u w:val="single"/>
        </w:rPr>
        <w:t xml:space="preserve"> signed and sealed by licensed SC engineer or architect, required both pre and post construction.</w:t>
      </w:r>
      <w:r>
        <w:rPr>
          <w:rStyle w:val="eop"/>
          <w:sz w:val="28"/>
          <w:szCs w:val="28"/>
        </w:rPr>
        <w:t> </w:t>
      </w:r>
      <w:r w:rsidR="00C060E4">
        <w:rPr>
          <w:rStyle w:val="eop"/>
          <w:sz w:val="28"/>
          <w:szCs w:val="28"/>
        </w:rPr>
        <w:t>Required regardless of flood zone for insurance purposes.</w:t>
      </w:r>
    </w:p>
    <w:p w14:paraId="1EDE578B" w14:textId="52D13B3F" w:rsidR="002D5F0A" w:rsidRDefault="002D5F0A" w:rsidP="002D5F0A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</w:p>
    <w:p w14:paraId="02C44278" w14:textId="79549E89" w:rsidR="002D5F0A" w:rsidRDefault="002D5F0A" w:rsidP="002D5F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 pre-construction, no-adverse impact letter, completed by a SC registered design professional.</w:t>
      </w:r>
      <w:r>
        <w:rPr>
          <w:rStyle w:val="eop"/>
          <w:sz w:val="28"/>
          <w:szCs w:val="28"/>
        </w:rPr>
        <w:t> </w:t>
      </w:r>
    </w:p>
    <w:p w14:paraId="3E36A64C" w14:textId="77777777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51968DFF" w14:textId="26CEAA34" w:rsidR="002D5F0A" w:rsidRDefault="002D5F0A" w:rsidP="002D5F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 sets of 1/4” scale plans. All plans must be sealed by a registered SC Architect or Engineer. Design basis and parameters must be listed on the plans.</w:t>
      </w:r>
      <w:r>
        <w:rPr>
          <w:rStyle w:val="eop"/>
          <w:sz w:val="28"/>
          <w:szCs w:val="28"/>
        </w:rPr>
        <w:t> </w:t>
      </w:r>
    </w:p>
    <w:p w14:paraId="17D25F0F" w14:textId="77777777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7C9579BE" w14:textId="4254CDB0" w:rsidR="002D5F0A" w:rsidRDefault="002D5F0A" w:rsidP="002D5F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Plans must include the following:</w:t>
      </w:r>
      <w:r>
        <w:rPr>
          <w:rStyle w:val="eop"/>
          <w:sz w:val="28"/>
          <w:szCs w:val="28"/>
        </w:rPr>
        <w:t> </w:t>
      </w:r>
    </w:p>
    <w:p w14:paraId="0D6C702D" w14:textId="77777777" w:rsidR="002D5F0A" w:rsidRDefault="002D5F0A" w:rsidP="002D5F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7"/>
          <w:szCs w:val="27"/>
        </w:rPr>
        <w:t> </w:t>
      </w:r>
    </w:p>
    <w:p w14:paraId="2B8C3853" w14:textId="77777777" w:rsidR="00E635B6" w:rsidRDefault="002D5F0A" w:rsidP="007E3D0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Cover sheet for plans must indicate what codes were used in the design.</w:t>
      </w:r>
      <w:r>
        <w:rPr>
          <w:rStyle w:val="eop"/>
          <w:sz w:val="28"/>
          <w:szCs w:val="28"/>
        </w:rPr>
        <w:t> </w:t>
      </w:r>
    </w:p>
    <w:p w14:paraId="253D41E6" w14:textId="4DCF7A1B" w:rsidR="002D5F0A" w:rsidRPr="007E3D0F" w:rsidRDefault="002D5F0A" w:rsidP="007E3D0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7E3D0F">
        <w:rPr>
          <w:rStyle w:val="normaltextrun"/>
          <w:sz w:val="28"/>
          <w:szCs w:val="28"/>
        </w:rPr>
        <w:t>Plans must indicate the amount and type of exterior lighting. Beach front lighting must comply with COFB Sea Turtle Protection Ordinance.</w:t>
      </w:r>
      <w:r w:rsidRPr="007E3D0F">
        <w:rPr>
          <w:rStyle w:val="eop"/>
          <w:sz w:val="28"/>
          <w:szCs w:val="28"/>
        </w:rPr>
        <w:t> </w:t>
      </w:r>
    </w:p>
    <w:p w14:paraId="3A15D1EC" w14:textId="77777777" w:rsidR="002D5F0A" w:rsidRDefault="002D5F0A" w:rsidP="002D5F0A">
      <w:pPr>
        <w:pStyle w:val="paragraph"/>
        <w:spacing w:before="0" w:beforeAutospacing="0" w:after="0" w:afterAutospacing="0"/>
        <w:ind w:left="390" w:right="375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72231B81" w14:textId="5DD8B215" w:rsidR="002D5F0A" w:rsidRDefault="002D5F0A" w:rsidP="002D5F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Swimming pools or </w:t>
      </w:r>
      <w:r w:rsidR="003B3C8D">
        <w:rPr>
          <w:rStyle w:val="normaltextrun"/>
          <w:sz w:val="28"/>
          <w:szCs w:val="28"/>
        </w:rPr>
        <w:t>s</w:t>
      </w:r>
      <w:r>
        <w:rPr>
          <w:rStyle w:val="normaltextrun"/>
          <w:sz w:val="28"/>
          <w:szCs w:val="28"/>
        </w:rPr>
        <w:t xml:space="preserve">pas are considered accessory structures and must not be attached to the primary structure. </w:t>
      </w:r>
      <w:r>
        <w:rPr>
          <w:rStyle w:val="normaltextrun"/>
          <w:sz w:val="28"/>
          <w:szCs w:val="28"/>
          <w:u w:val="single"/>
        </w:rPr>
        <w:t xml:space="preserve">Pools must be at grade or </w:t>
      </w:r>
      <w:r w:rsidRPr="0029792D">
        <w:rPr>
          <w:rStyle w:val="normaltextrun"/>
          <w:sz w:val="28"/>
          <w:szCs w:val="28"/>
          <w:u w:val="single"/>
        </w:rPr>
        <w:t>if e</w:t>
      </w:r>
      <w:r>
        <w:rPr>
          <w:rStyle w:val="normaltextrun"/>
          <w:sz w:val="28"/>
          <w:szCs w:val="28"/>
          <w:u w:val="single"/>
        </w:rPr>
        <w:t xml:space="preserve">levated a </w:t>
      </w:r>
      <w:r>
        <w:rPr>
          <w:rStyle w:val="normaltextrun"/>
          <w:sz w:val="28"/>
          <w:szCs w:val="28"/>
          <w:u w:val="single"/>
        </w:rPr>
        <w:lastRenderedPageBreak/>
        <w:t>certification letter from a structural engineer must be provided to ensure the pool will not increase erosion or the effects of wave run up and ramping on neighboring properties.</w:t>
      </w:r>
      <w:r>
        <w:rPr>
          <w:rStyle w:val="eop"/>
          <w:sz w:val="28"/>
          <w:szCs w:val="28"/>
        </w:rPr>
        <w:t> </w:t>
      </w:r>
    </w:p>
    <w:p w14:paraId="48535265" w14:textId="77777777" w:rsidR="002439A6" w:rsidRDefault="002439A6" w:rsidP="002439A6">
      <w:pPr>
        <w:pStyle w:val="ListParagraph"/>
        <w:rPr>
          <w:sz w:val="28"/>
          <w:szCs w:val="28"/>
        </w:rPr>
      </w:pPr>
    </w:p>
    <w:p w14:paraId="08682F9F" w14:textId="4FBC60C5" w:rsidR="00FE3514" w:rsidRDefault="002439A6" w:rsidP="00DF126B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3C36C3">
        <w:rPr>
          <w:sz w:val="28"/>
          <w:szCs w:val="28"/>
        </w:rPr>
        <w:t>Pool heaters must be elevated above BFE</w:t>
      </w:r>
      <w:r w:rsidR="001F4DDE">
        <w:rPr>
          <w:sz w:val="28"/>
          <w:szCs w:val="28"/>
        </w:rPr>
        <w:t xml:space="preserve"> + 4 feet</w:t>
      </w:r>
      <w:r w:rsidRPr="003C36C3">
        <w:rPr>
          <w:sz w:val="28"/>
          <w:szCs w:val="28"/>
        </w:rPr>
        <w:t xml:space="preserve"> on platforms with certified V-zone design.</w:t>
      </w:r>
    </w:p>
    <w:p w14:paraId="53EBE73D" w14:textId="77777777" w:rsidR="0008643C" w:rsidRPr="003C36C3" w:rsidRDefault="0008643C" w:rsidP="0008643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ED1BE98" w14:textId="0D6057B2" w:rsidR="002D5F0A" w:rsidRPr="00DC1B5B" w:rsidRDefault="00FE3514" w:rsidP="00DC1B5B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All excavated material must be removed from the site.</w:t>
      </w:r>
    </w:p>
    <w:p w14:paraId="7F89C1CE" w14:textId="77777777" w:rsidR="002D5F0A" w:rsidRDefault="002D5F0A" w:rsidP="005C6C6A">
      <w:pPr>
        <w:pStyle w:val="paragraph"/>
        <w:spacing w:before="0" w:beforeAutospacing="0" w:after="0" w:afterAutospacing="0"/>
        <w:ind w:left="360" w:hanging="36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62DCEDF3" w14:textId="3325FBB2" w:rsidR="002D5F0A" w:rsidRDefault="002D5F0A" w:rsidP="005C6C6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A signed contract/scope of work between property Owner/or prime contractor</w:t>
      </w:r>
      <w:r w:rsidR="005C6C6A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and pool contractor shall be provided with the permit application.</w:t>
      </w:r>
      <w:r>
        <w:rPr>
          <w:rStyle w:val="eop"/>
          <w:sz w:val="28"/>
          <w:szCs w:val="28"/>
        </w:rPr>
        <w:t> </w:t>
      </w:r>
    </w:p>
    <w:p w14:paraId="50A175B1" w14:textId="77777777" w:rsidR="002D5F0A" w:rsidRDefault="002D5F0A" w:rsidP="005C6C6A">
      <w:pPr>
        <w:pStyle w:val="paragraph"/>
        <w:spacing w:before="0" w:beforeAutospacing="0" w:after="0" w:afterAutospacing="0"/>
        <w:ind w:left="360" w:right="30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36B43780" w14:textId="0189CF35" w:rsidR="003B3C8D" w:rsidRDefault="002D5F0A" w:rsidP="005C6C6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Permit applications must be signed </w:t>
      </w:r>
      <w:r w:rsidR="00D73235">
        <w:rPr>
          <w:rStyle w:val="normaltextrun"/>
          <w:sz w:val="28"/>
          <w:szCs w:val="28"/>
        </w:rPr>
        <w:t xml:space="preserve">off </w:t>
      </w:r>
      <w:r>
        <w:rPr>
          <w:rStyle w:val="normaltextrun"/>
          <w:sz w:val="28"/>
          <w:szCs w:val="28"/>
        </w:rPr>
        <w:t>by the Building Code Official and Zoning</w:t>
      </w:r>
      <w:r w:rsidR="00FE3514">
        <w:rPr>
          <w:rStyle w:val="normaltextrun"/>
          <w:sz w:val="28"/>
          <w:szCs w:val="28"/>
        </w:rPr>
        <w:t xml:space="preserve"> </w:t>
      </w:r>
      <w:r w:rsidRPr="002D5F0A">
        <w:rPr>
          <w:rStyle w:val="normaltextrun"/>
          <w:sz w:val="28"/>
          <w:szCs w:val="28"/>
        </w:rPr>
        <w:t>Administrator.</w:t>
      </w:r>
      <w:r w:rsidRPr="002D5F0A">
        <w:rPr>
          <w:rStyle w:val="eop"/>
          <w:sz w:val="28"/>
          <w:szCs w:val="28"/>
        </w:rPr>
        <w:t> </w:t>
      </w:r>
    </w:p>
    <w:p w14:paraId="5FA3904A" w14:textId="77777777" w:rsidR="00FA3BE6" w:rsidRDefault="00FA3BE6" w:rsidP="00FA3BE6">
      <w:pPr>
        <w:pStyle w:val="ListParagraph"/>
        <w:rPr>
          <w:sz w:val="28"/>
          <w:szCs w:val="28"/>
        </w:rPr>
      </w:pPr>
    </w:p>
    <w:p w14:paraId="0DE9DBD7" w14:textId="204E922A" w:rsidR="00FA3BE6" w:rsidRDefault="009F58B0" w:rsidP="00AB46CD">
      <w:pPr>
        <w:spacing w:after="0"/>
        <w:rPr>
          <w:rFonts w:ascii="Times New Roman" w:hAnsi="Times New Roman" w:cs="Times New Roman"/>
        </w:rPr>
      </w:pPr>
      <w:r w:rsidRPr="25991D44">
        <w:rPr>
          <w:rFonts w:ascii="Times New Roman" w:hAnsi="Times New Roman" w:cs="Times New Roman"/>
        </w:rPr>
        <w:t>____________________________________________________________________________</w:t>
      </w:r>
      <w:r w:rsidR="00834F5D" w:rsidRPr="25991D44">
        <w:rPr>
          <w:rFonts w:ascii="Times New Roman" w:hAnsi="Times New Roman" w:cs="Times New Roman"/>
        </w:rPr>
        <w:t xml:space="preserve">________ </w:t>
      </w:r>
      <w:r w:rsidR="00FA3BE6" w:rsidRPr="25991D44">
        <w:rPr>
          <w:rFonts w:ascii="Times New Roman" w:hAnsi="Times New Roman" w:cs="Times New Roman"/>
        </w:rPr>
        <w:t xml:space="preserve">For </w:t>
      </w:r>
      <w:r w:rsidR="00B505CD" w:rsidRPr="25991D44">
        <w:rPr>
          <w:rFonts w:ascii="Times New Roman" w:hAnsi="Times New Roman" w:cs="Times New Roman"/>
        </w:rPr>
        <w:t xml:space="preserve">more information </w:t>
      </w:r>
      <w:r w:rsidR="00FA3BE6" w:rsidRPr="25991D44">
        <w:rPr>
          <w:rFonts w:ascii="Times New Roman" w:hAnsi="Times New Roman" w:cs="Times New Roman"/>
        </w:rPr>
        <w:t xml:space="preserve">contact </w:t>
      </w:r>
      <w:hyperlink r:id="rId10">
        <w:r w:rsidR="00FA3BE6" w:rsidRPr="25991D44">
          <w:rPr>
            <w:rStyle w:val="Hyperlink"/>
            <w:rFonts w:ascii="Times New Roman" w:hAnsi="Times New Roman" w:cs="Times New Roman"/>
          </w:rPr>
          <w:t>permits@follybeach.gov</w:t>
        </w:r>
      </w:hyperlink>
      <w:r w:rsidR="002D506F" w:rsidRPr="25991D44">
        <w:rPr>
          <w:rFonts w:ascii="Times New Roman" w:hAnsi="Times New Roman" w:cs="Times New Roman"/>
        </w:rPr>
        <w:t>.</w:t>
      </w:r>
    </w:p>
    <w:p w14:paraId="33CA7FA4" w14:textId="4F0C25C5" w:rsidR="00FA3BE6" w:rsidRPr="0029792D" w:rsidRDefault="00FA3BE6" w:rsidP="00AB46CD">
      <w:pPr>
        <w:spacing w:after="0"/>
        <w:rPr>
          <w:rFonts w:ascii="Times New Roman" w:hAnsi="Times New Roman" w:cs="Times New Roman"/>
        </w:rPr>
      </w:pPr>
      <w:r w:rsidRPr="0029792D">
        <w:rPr>
          <w:rFonts w:ascii="Times New Roman" w:hAnsi="Times New Roman" w:cs="Times New Roman"/>
        </w:rPr>
        <w:t xml:space="preserve">Updated </w:t>
      </w:r>
      <w:r w:rsidR="000E0CE4">
        <w:rPr>
          <w:rFonts w:ascii="Times New Roman" w:hAnsi="Times New Roman" w:cs="Times New Roman"/>
        </w:rPr>
        <w:t>August</w:t>
      </w:r>
      <w:r w:rsidRPr="0029792D">
        <w:rPr>
          <w:rFonts w:ascii="Times New Roman" w:hAnsi="Times New Roman" w:cs="Times New Roman"/>
        </w:rPr>
        <w:t xml:space="preserve"> 2022</w:t>
      </w:r>
    </w:p>
    <w:sectPr w:rsidR="00FA3BE6" w:rsidRPr="0029792D" w:rsidSect="003B3C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471"/>
    <w:multiLevelType w:val="multilevel"/>
    <w:tmpl w:val="206C5B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7320"/>
    <w:multiLevelType w:val="multilevel"/>
    <w:tmpl w:val="B14418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0285"/>
    <w:multiLevelType w:val="multilevel"/>
    <w:tmpl w:val="CF6881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84CA8"/>
    <w:multiLevelType w:val="multilevel"/>
    <w:tmpl w:val="2C36A1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61F2C"/>
    <w:multiLevelType w:val="hybridMultilevel"/>
    <w:tmpl w:val="50505B40"/>
    <w:lvl w:ilvl="0" w:tplc="AE72EE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065A"/>
    <w:multiLevelType w:val="hybridMultilevel"/>
    <w:tmpl w:val="D54C5CC6"/>
    <w:lvl w:ilvl="0" w:tplc="05920D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745A00"/>
    <w:multiLevelType w:val="multilevel"/>
    <w:tmpl w:val="033C8F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E58DD"/>
    <w:multiLevelType w:val="multilevel"/>
    <w:tmpl w:val="CBA281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731AA"/>
    <w:multiLevelType w:val="multilevel"/>
    <w:tmpl w:val="1D34C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20598"/>
    <w:multiLevelType w:val="multilevel"/>
    <w:tmpl w:val="9F8EA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54B55"/>
    <w:multiLevelType w:val="multilevel"/>
    <w:tmpl w:val="5F92C7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96F93"/>
    <w:multiLevelType w:val="multilevel"/>
    <w:tmpl w:val="4948B4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00FFB"/>
    <w:multiLevelType w:val="multilevel"/>
    <w:tmpl w:val="99528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C5610"/>
    <w:multiLevelType w:val="multilevel"/>
    <w:tmpl w:val="C3425E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322311"/>
    <w:multiLevelType w:val="multilevel"/>
    <w:tmpl w:val="FC1E97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35B82"/>
    <w:multiLevelType w:val="hybridMultilevel"/>
    <w:tmpl w:val="36027BA4"/>
    <w:lvl w:ilvl="0" w:tplc="F628F0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66956"/>
    <w:multiLevelType w:val="hybridMultilevel"/>
    <w:tmpl w:val="6C7E9A9E"/>
    <w:lvl w:ilvl="0" w:tplc="6A3021E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509953539">
    <w:abstractNumId w:val="7"/>
  </w:num>
  <w:num w:numId="2" w16cid:durableId="498814520">
    <w:abstractNumId w:val="13"/>
  </w:num>
  <w:num w:numId="3" w16cid:durableId="806053255">
    <w:abstractNumId w:val="12"/>
  </w:num>
  <w:num w:numId="4" w16cid:durableId="1128350758">
    <w:abstractNumId w:val="9"/>
  </w:num>
  <w:num w:numId="5" w16cid:durableId="746266338">
    <w:abstractNumId w:val="3"/>
  </w:num>
  <w:num w:numId="6" w16cid:durableId="2121290954">
    <w:abstractNumId w:val="8"/>
  </w:num>
  <w:num w:numId="7" w16cid:durableId="296498490">
    <w:abstractNumId w:val="2"/>
  </w:num>
  <w:num w:numId="8" w16cid:durableId="619338312">
    <w:abstractNumId w:val="11"/>
  </w:num>
  <w:num w:numId="9" w16cid:durableId="1448309031">
    <w:abstractNumId w:val="0"/>
  </w:num>
  <w:num w:numId="10" w16cid:durableId="765073650">
    <w:abstractNumId w:val="6"/>
  </w:num>
  <w:num w:numId="11" w16cid:durableId="1020397626">
    <w:abstractNumId w:val="10"/>
  </w:num>
  <w:num w:numId="12" w16cid:durableId="1535801509">
    <w:abstractNumId w:val="14"/>
  </w:num>
  <w:num w:numId="13" w16cid:durableId="812798616">
    <w:abstractNumId w:val="1"/>
  </w:num>
  <w:num w:numId="14" w16cid:durableId="1902672198">
    <w:abstractNumId w:val="16"/>
  </w:num>
  <w:num w:numId="15" w16cid:durableId="1945571141">
    <w:abstractNumId w:val="5"/>
  </w:num>
  <w:num w:numId="16" w16cid:durableId="1211264687">
    <w:abstractNumId w:val="15"/>
  </w:num>
  <w:num w:numId="17" w16cid:durableId="1963341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0A"/>
    <w:rsid w:val="000443C3"/>
    <w:rsid w:val="00072241"/>
    <w:rsid w:val="0008643C"/>
    <w:rsid w:val="000E0CE4"/>
    <w:rsid w:val="001101B1"/>
    <w:rsid w:val="001226C0"/>
    <w:rsid w:val="001F4DDE"/>
    <w:rsid w:val="002439A6"/>
    <w:rsid w:val="0029792D"/>
    <w:rsid w:val="002D506F"/>
    <w:rsid w:val="002D5F0A"/>
    <w:rsid w:val="003B3C8D"/>
    <w:rsid w:val="003C36C3"/>
    <w:rsid w:val="00473831"/>
    <w:rsid w:val="00475B14"/>
    <w:rsid w:val="004D2994"/>
    <w:rsid w:val="005114CD"/>
    <w:rsid w:val="005C0C16"/>
    <w:rsid w:val="005C6C6A"/>
    <w:rsid w:val="005C6D85"/>
    <w:rsid w:val="00641117"/>
    <w:rsid w:val="00755032"/>
    <w:rsid w:val="007E3D0F"/>
    <w:rsid w:val="00834F5D"/>
    <w:rsid w:val="0091510E"/>
    <w:rsid w:val="00930E6B"/>
    <w:rsid w:val="009F58B0"/>
    <w:rsid w:val="00AB46CD"/>
    <w:rsid w:val="00B505CD"/>
    <w:rsid w:val="00B54B0E"/>
    <w:rsid w:val="00C060E4"/>
    <w:rsid w:val="00CD22FD"/>
    <w:rsid w:val="00D73235"/>
    <w:rsid w:val="00DC1B5B"/>
    <w:rsid w:val="00E26DEB"/>
    <w:rsid w:val="00E635B6"/>
    <w:rsid w:val="00FA3BE6"/>
    <w:rsid w:val="00FB6DA9"/>
    <w:rsid w:val="00FE3514"/>
    <w:rsid w:val="2599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ED1C"/>
  <w15:chartTrackingRefBased/>
  <w15:docId w15:val="{A335636C-1EFC-4AA4-BA4C-0EF13A45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5F0A"/>
  </w:style>
  <w:style w:type="character" w:customStyle="1" w:styleId="eop">
    <w:name w:val="eop"/>
    <w:basedOn w:val="DefaultParagraphFont"/>
    <w:rsid w:val="002D5F0A"/>
  </w:style>
  <w:style w:type="character" w:customStyle="1" w:styleId="tabchar">
    <w:name w:val="tabchar"/>
    <w:basedOn w:val="DefaultParagraphFont"/>
    <w:rsid w:val="002D5F0A"/>
  </w:style>
  <w:style w:type="paragraph" w:styleId="ListParagraph">
    <w:name w:val="List Paragraph"/>
    <w:basedOn w:val="Normal"/>
    <w:uiPriority w:val="34"/>
    <w:qFormat/>
    <w:rsid w:val="002D5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ermits@follybeach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29566d30-f336-460f-93dc-72f3c8bccae9" xsi:nil="true"/>
    <MigrationWizId xmlns="29566d30-f336-460f-93dc-72f3c8bccae9">b26da02f-c957-4441-a0ca-5d7fc7c77e57</MigrationWizId>
    <MigrationWizIdVersion xmlns="29566d30-f336-460f-93dc-72f3c8bccae9">b26da02f-c957-4441-a0ca-5d7fc7c77e57-637971336130000000</MigrationWizIdVersion>
    <TaxCatchAll xmlns="7f2c14b2-ad1c-4892-a53f-a251fff5a74b" xsi:nil="true"/>
    <lcf76f155ced4ddcb4097134ff3c332f xmlns="29566d30-f336-460f-93dc-72f3c8bcca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F41F90C609B448D3C6E688C29AFFC" ma:contentTypeVersion="12" ma:contentTypeDescription="Create a new document." ma:contentTypeScope="" ma:versionID="6386bae129602a0093f7ad74d2421b36">
  <xsd:schema xmlns:xsd="http://www.w3.org/2001/XMLSchema" xmlns:xs="http://www.w3.org/2001/XMLSchema" xmlns:p="http://schemas.microsoft.com/office/2006/metadata/properties" xmlns:ns2="29566d30-f336-460f-93dc-72f3c8bccae9" xmlns:ns3="7f2c14b2-ad1c-4892-a53f-a251fff5a74b" targetNamespace="http://schemas.microsoft.com/office/2006/metadata/properties" ma:root="true" ma:fieldsID="37181c213b1f42fcdc25705e8bef401a" ns2:_="" ns3:_="">
    <xsd:import namespace="29566d30-f336-460f-93dc-72f3c8bccae9"/>
    <xsd:import namespace="7f2c14b2-ad1c-4892-a53f-a251fff5a74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6d30-f336-460f-93dc-72f3c8bccae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0a479-8b78-46e5-bb81-f009f31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14b2-ad1c-4892-a53f-a251fff5a74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57cef0-074f-4182-a2c1-811fe17392e6}" ma:internalName="TaxCatchAll" ma:showField="CatchAllData" ma:web="7f2c14b2-ad1c-4892-a53f-a251fff5a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64A70-9247-40A6-9C7F-11A50CA4D224}">
  <ds:schemaRefs>
    <ds:schemaRef ds:uri="http://schemas.microsoft.com/office/2006/metadata/properties"/>
    <ds:schemaRef ds:uri="http://schemas.microsoft.com/office/infopath/2007/PartnerControls"/>
    <ds:schemaRef ds:uri="29566d30-f336-460f-93dc-72f3c8bccae9"/>
    <ds:schemaRef ds:uri="7f2c14b2-ad1c-4892-a53f-a251fff5a74b"/>
  </ds:schemaRefs>
</ds:datastoreItem>
</file>

<file path=customXml/itemProps2.xml><?xml version="1.0" encoding="utf-8"?>
<ds:datastoreItem xmlns:ds="http://schemas.openxmlformats.org/officeDocument/2006/customXml" ds:itemID="{E089C693-164F-4799-8BB7-966464372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97F2DE-D0C9-438B-A707-FD55CB91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6d30-f336-460f-93dc-72f3c8bccae9"/>
    <ds:schemaRef ds:uri="7f2c14b2-ad1c-4892-a53f-a251fff5a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AE21D-2880-446A-9A49-33F1C6FEC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4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Stephens</dc:creator>
  <cp:keywords/>
  <dc:description/>
  <cp:lastModifiedBy>Amber Watts</cp:lastModifiedBy>
  <cp:revision>2</cp:revision>
  <cp:lastPrinted>2022-07-06T18:55:00Z</cp:lastPrinted>
  <dcterms:created xsi:type="dcterms:W3CDTF">2023-01-25T14:55:00Z</dcterms:created>
  <dcterms:modified xsi:type="dcterms:W3CDTF">2023-01-25T14:55:00Z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0x010100570F41F90C609B448D3C6E688C29AFFC</vt:lpwstr>
  </property>
</Properties>
</file>